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132" w:rsidRDefault="00CA4200">
      <w:pPr>
        <w:rPr>
          <w:b/>
          <w:bCs/>
          <w:sz w:val="28"/>
          <w:szCs w:val="28"/>
        </w:rPr>
      </w:pPr>
      <w:bookmarkStart w:id="0" w:name="_heading=h.gjdgxs" w:colFirst="0" w:colLast="0"/>
      <w:bookmarkEnd w:id="0"/>
      <w:r w:rsidRPr="008079BC">
        <w:rPr>
          <w:b/>
          <w:bCs/>
          <w:sz w:val="28"/>
          <w:szCs w:val="28"/>
        </w:rPr>
        <w:t>Motion 2022 – 4 Energiförbrukning</w:t>
      </w:r>
    </w:p>
    <w:p w:rsidR="008079BC" w:rsidRPr="008079BC" w:rsidRDefault="008079BC">
      <w:pPr>
        <w:rPr>
          <w:b/>
          <w:bCs/>
          <w:sz w:val="28"/>
          <w:szCs w:val="28"/>
        </w:rPr>
      </w:pPr>
      <w:proofErr w:type="gramStart"/>
      <w:r>
        <w:rPr>
          <w:b/>
          <w:bCs/>
          <w:sz w:val="28"/>
          <w:szCs w:val="28"/>
        </w:rPr>
        <w:t>211224</w:t>
      </w:r>
      <w:proofErr w:type="gramEnd"/>
    </w:p>
    <w:p w:rsidR="00CA4200" w:rsidRDefault="00CA4200">
      <w:pPr>
        <w:rPr>
          <w:sz w:val="28"/>
          <w:szCs w:val="28"/>
        </w:rPr>
      </w:pPr>
    </w:p>
    <w:p w:rsidR="00012132" w:rsidRDefault="008C4F29">
      <w:pPr>
        <w:rPr>
          <w:sz w:val="28"/>
          <w:szCs w:val="28"/>
        </w:rPr>
      </w:pPr>
      <w:r>
        <w:rPr>
          <w:sz w:val="28"/>
          <w:szCs w:val="28"/>
        </w:rPr>
        <w:t xml:space="preserve">Motion till föreningsstämman år 2022 i bostadsrättsföreningen Brf Bokenäs 100 </w:t>
      </w:r>
    </w:p>
    <w:p w:rsidR="00012132" w:rsidRDefault="00012132">
      <w:pPr>
        <w:rPr>
          <w:b/>
          <w:sz w:val="28"/>
          <w:szCs w:val="28"/>
        </w:rPr>
      </w:pPr>
    </w:p>
    <w:p w:rsidR="00012132" w:rsidRDefault="008C4F29">
      <w:pPr>
        <w:rPr>
          <w:b/>
          <w:sz w:val="28"/>
          <w:szCs w:val="28"/>
        </w:rPr>
      </w:pPr>
      <w:r>
        <w:rPr>
          <w:b/>
          <w:sz w:val="28"/>
          <w:szCs w:val="28"/>
        </w:rPr>
        <w:t>Ärende:</w:t>
      </w:r>
    </w:p>
    <w:p w:rsidR="00012132" w:rsidRDefault="008C4F29">
      <w:pPr>
        <w:rPr>
          <w:sz w:val="28"/>
          <w:szCs w:val="28"/>
        </w:rPr>
      </w:pPr>
      <w:r>
        <w:rPr>
          <w:sz w:val="28"/>
          <w:szCs w:val="28"/>
        </w:rPr>
        <w:t>Utredning av alternativ uppvärmning och elproduktion</w:t>
      </w:r>
    </w:p>
    <w:p w:rsidR="00012132" w:rsidRDefault="00012132">
      <w:pPr>
        <w:rPr>
          <w:sz w:val="28"/>
          <w:szCs w:val="28"/>
        </w:rPr>
      </w:pPr>
    </w:p>
    <w:p w:rsidR="00012132" w:rsidRDefault="008C4F29">
      <w:pPr>
        <w:rPr>
          <w:b/>
          <w:sz w:val="28"/>
          <w:szCs w:val="28"/>
        </w:rPr>
      </w:pPr>
      <w:r>
        <w:rPr>
          <w:b/>
          <w:sz w:val="28"/>
          <w:szCs w:val="28"/>
        </w:rPr>
        <w:t>Bakgrund:</w:t>
      </w:r>
    </w:p>
    <w:p w:rsidR="00012132" w:rsidRDefault="008C4F29">
      <w:pPr>
        <w:rPr>
          <w:sz w:val="28"/>
          <w:szCs w:val="28"/>
        </w:rPr>
      </w:pPr>
      <w:proofErr w:type="spellStart"/>
      <w:r>
        <w:rPr>
          <w:sz w:val="28"/>
          <w:szCs w:val="28"/>
        </w:rPr>
        <w:t>Uppvärming</w:t>
      </w:r>
      <w:proofErr w:type="spellEnd"/>
      <w:r>
        <w:rPr>
          <w:sz w:val="28"/>
          <w:szCs w:val="28"/>
        </w:rPr>
        <w:t xml:space="preserve"> av bostäderna med direktel är kostsam och kostnaden kommer förmodligen att fortsätta öka. Produktion av el behöver också säkras för framtiden och ställas om till grön el och där behöver alla hjälpa till. Bokenäs läge kommer också alltid vara förknippat </w:t>
      </w:r>
      <w:proofErr w:type="gramStart"/>
      <w:r>
        <w:rPr>
          <w:sz w:val="28"/>
          <w:szCs w:val="28"/>
        </w:rPr>
        <w:t>med  bilkörning</w:t>
      </w:r>
      <w:proofErr w:type="gramEnd"/>
      <w:r>
        <w:rPr>
          <w:sz w:val="28"/>
          <w:szCs w:val="28"/>
        </w:rPr>
        <w:t xml:space="preserve"> och att kunna ladda blir allt viktigare. </w:t>
      </w:r>
    </w:p>
    <w:p w:rsidR="00012132" w:rsidRDefault="008C4F29">
      <w:pPr>
        <w:rPr>
          <w:sz w:val="28"/>
          <w:szCs w:val="28"/>
        </w:rPr>
      </w:pPr>
      <w:r>
        <w:rPr>
          <w:sz w:val="28"/>
          <w:szCs w:val="28"/>
        </w:rPr>
        <w:t xml:space="preserve">Vi vill att styrelsen för </w:t>
      </w:r>
      <w:proofErr w:type="spellStart"/>
      <w:r>
        <w:rPr>
          <w:sz w:val="28"/>
          <w:szCs w:val="28"/>
        </w:rPr>
        <w:t>bostsdsrättsföreningen</w:t>
      </w:r>
      <w:proofErr w:type="spellEnd"/>
      <w:r>
        <w:rPr>
          <w:sz w:val="28"/>
          <w:szCs w:val="28"/>
        </w:rPr>
        <w:t>, alternativt tillsammans med Hotell och konferens, utreder och tar fram förslag på uppvärmning och elförsörjning som kan leda till minskad elförbrukningen för bostäderna och möjlighet att ladda elfordon</w:t>
      </w:r>
    </w:p>
    <w:p w:rsidR="00012132" w:rsidRDefault="008C4F29">
      <w:pPr>
        <w:rPr>
          <w:sz w:val="28"/>
          <w:szCs w:val="28"/>
        </w:rPr>
      </w:pPr>
      <w:r>
        <w:rPr>
          <w:sz w:val="28"/>
          <w:szCs w:val="28"/>
        </w:rPr>
        <w:t xml:space="preserve">Energieffektivisering kan också finansieras genom statliga bidrag vilket behöver beaktas i utredningen </w:t>
      </w:r>
    </w:p>
    <w:p w:rsidR="00012132" w:rsidRDefault="00924597">
      <w:pPr>
        <w:rPr>
          <w:sz w:val="28"/>
          <w:szCs w:val="28"/>
        </w:rPr>
      </w:pPr>
      <w:hyperlink r:id="rId7">
        <w:r w:rsidR="008C4F29">
          <w:rPr>
            <w:color w:val="1155CC"/>
            <w:sz w:val="28"/>
            <w:szCs w:val="28"/>
            <w:u w:val="single"/>
          </w:rPr>
          <w:t>https://www.boverket.se/sv/bidrag--garantier/stod-till-energieffektivisering-i-flerbostadshus/</w:t>
        </w:r>
      </w:hyperlink>
    </w:p>
    <w:p w:rsidR="00012132" w:rsidRDefault="00012132">
      <w:pPr>
        <w:rPr>
          <w:sz w:val="28"/>
          <w:szCs w:val="28"/>
        </w:rPr>
      </w:pPr>
    </w:p>
    <w:p w:rsidR="00012132" w:rsidRDefault="008C4F29">
      <w:pPr>
        <w:rPr>
          <w:sz w:val="28"/>
          <w:szCs w:val="28"/>
        </w:rPr>
      </w:pPr>
      <w:r>
        <w:rPr>
          <w:b/>
          <w:sz w:val="28"/>
          <w:szCs w:val="28"/>
        </w:rPr>
        <w:t>Förslag till beslut</w:t>
      </w:r>
      <w:r>
        <w:rPr>
          <w:sz w:val="28"/>
          <w:szCs w:val="28"/>
        </w:rPr>
        <w:br/>
        <w:t>Vi föreslår att föreningsstämman beslutar att utreda energieffektivisering för bostäder, inklusive alternativ elproduktion och möjlighet till framtida laddning av elfordon</w:t>
      </w:r>
    </w:p>
    <w:p w:rsidR="00012132" w:rsidRDefault="00012132">
      <w:pPr>
        <w:rPr>
          <w:sz w:val="28"/>
          <w:szCs w:val="28"/>
        </w:rPr>
      </w:pPr>
    </w:p>
    <w:p w:rsidR="00012132" w:rsidRDefault="008C4F29">
      <w:pPr>
        <w:rPr>
          <w:b/>
          <w:sz w:val="28"/>
          <w:szCs w:val="28"/>
        </w:rPr>
      </w:pPr>
      <w:r>
        <w:rPr>
          <w:b/>
          <w:sz w:val="28"/>
          <w:szCs w:val="28"/>
        </w:rPr>
        <w:t>Motionär:</w:t>
      </w:r>
    </w:p>
    <w:p w:rsidR="00012132" w:rsidRDefault="008C4F29">
      <w:pPr>
        <w:rPr>
          <w:sz w:val="28"/>
          <w:szCs w:val="28"/>
        </w:rPr>
      </w:pPr>
      <w:r>
        <w:rPr>
          <w:sz w:val="28"/>
          <w:szCs w:val="28"/>
        </w:rPr>
        <w:t>Motion inlämnad av Britta och Henrik Berg</w:t>
      </w:r>
    </w:p>
    <w:p w:rsidR="00012132" w:rsidRDefault="008C4F29">
      <w:pPr>
        <w:rPr>
          <w:sz w:val="28"/>
          <w:szCs w:val="28"/>
        </w:rPr>
      </w:pPr>
      <w:r>
        <w:rPr>
          <w:sz w:val="28"/>
          <w:szCs w:val="28"/>
        </w:rPr>
        <w:t>Lägenhet 103</w:t>
      </w:r>
    </w:p>
    <w:p w:rsidR="00012132" w:rsidRDefault="00012132">
      <w:pPr>
        <w:rPr>
          <w:sz w:val="28"/>
          <w:szCs w:val="28"/>
        </w:rPr>
      </w:pPr>
    </w:p>
    <w:p w:rsidR="00012132" w:rsidRDefault="008C4F29">
      <w:pPr>
        <w:rPr>
          <w:sz w:val="28"/>
          <w:szCs w:val="28"/>
        </w:rPr>
      </w:pPr>
      <w:r>
        <w:rPr>
          <w:rFonts w:ascii="Roboto" w:eastAsia="Roboto" w:hAnsi="Roboto" w:cs="Roboto"/>
          <w:color w:val="2C363A"/>
          <w:sz w:val="21"/>
          <w:szCs w:val="21"/>
          <w:highlight w:val="white"/>
        </w:rPr>
        <w:t xml:space="preserve">2021-12-24 </w:t>
      </w:r>
      <w:bookmarkStart w:id="1" w:name="_GoBack"/>
      <w:bookmarkEnd w:id="1"/>
    </w:p>
    <w:p w:rsidR="00012132" w:rsidRDefault="00012132">
      <w:pPr>
        <w:rPr>
          <w:sz w:val="24"/>
          <w:szCs w:val="24"/>
        </w:rPr>
      </w:pPr>
    </w:p>
    <w:sectPr w:rsidR="00012132">
      <w:headerReference w:type="default" r:id="rId8"/>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4597" w:rsidRDefault="00924597">
      <w:pPr>
        <w:spacing w:line="240" w:lineRule="auto"/>
      </w:pPr>
      <w:r>
        <w:separator/>
      </w:r>
    </w:p>
  </w:endnote>
  <w:endnote w:type="continuationSeparator" w:id="0">
    <w:p w:rsidR="00924597" w:rsidRDefault="00924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132" w:rsidRDefault="008C4F29">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063BC">
      <w:rPr>
        <w:noProof/>
        <w:color w:val="000000"/>
      </w:rPr>
      <w:t>1</w:t>
    </w:r>
    <w:r>
      <w:rPr>
        <w:color w:val="000000"/>
      </w:rPr>
      <w:fldChar w:fldCharType="end"/>
    </w:r>
    <w:r>
      <w:rPr>
        <w:noProof/>
      </w:rPr>
      <mc:AlternateContent>
        <mc:Choice Requires="wpg">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-101599</wp:posOffset>
              </wp:positionV>
              <wp:extent cx="5810250" cy="22225"/>
              <wp:effectExtent l="0" t="0" r="0" b="0"/>
              <wp:wrapNone/>
              <wp:docPr id="5" name="Rak pil 5"/>
              <wp:cNvGraphicFramePr/>
              <a:graphic xmlns:a="http://schemas.openxmlformats.org/drawingml/2006/main">
                <a:graphicData uri="http://schemas.microsoft.com/office/word/2010/wordprocessingShape">
                  <wps:wsp>
                    <wps:cNvCnPr/>
                    <wps:spPr>
                      <a:xfrm>
                        <a:off x="2445638" y="3780000"/>
                        <a:ext cx="58007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-101599</wp:posOffset>
              </wp:positionV>
              <wp:extent cx="5810250" cy="2222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10250" cy="22225"/>
                      </a:xfrm>
                      <a:prstGeom prst="rect"/>
                      <a:ln/>
                    </pic:spPr>
                  </pic:pic>
                </a:graphicData>
              </a:graphic>
            </wp:anchor>
          </w:drawing>
        </mc:Fallback>
      </mc:AlternateContent>
    </w:r>
  </w:p>
  <w:p w:rsidR="00012132" w:rsidRDefault="00012132">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4597" w:rsidRDefault="00924597">
      <w:pPr>
        <w:spacing w:line="240" w:lineRule="auto"/>
      </w:pPr>
      <w:r>
        <w:separator/>
      </w:r>
    </w:p>
  </w:footnote>
  <w:footnote w:type="continuationSeparator" w:id="0">
    <w:p w:rsidR="00924597" w:rsidRDefault="009245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132" w:rsidRDefault="008C4F29">
    <w:pPr>
      <w:jc w:val="center"/>
      <w:rPr>
        <w:sz w:val="40"/>
        <w:szCs w:val="40"/>
      </w:rPr>
    </w:pPr>
    <w:r>
      <w:rPr>
        <w:sz w:val="40"/>
        <w:szCs w:val="40"/>
      </w:rPr>
      <w:t>Motion Brf Bokenäs 100</w:t>
    </w:r>
  </w:p>
  <w:p w:rsidR="00012132" w:rsidRDefault="008C4F29">
    <w:pPr>
      <w:pBdr>
        <w:top w:val="nil"/>
        <w:left w:val="nil"/>
        <w:bottom w:val="nil"/>
        <w:right w:val="nil"/>
        <w:between w:val="nil"/>
      </w:pBdr>
      <w:tabs>
        <w:tab w:val="center" w:pos="4536"/>
        <w:tab w:val="right" w:pos="9072"/>
      </w:tabs>
      <w:spacing w:line="240" w:lineRule="auto"/>
      <w:jc w:val="center"/>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139700</wp:posOffset>
              </wp:positionV>
              <wp:extent cx="5810250" cy="22225"/>
              <wp:effectExtent l="0" t="0" r="0" b="0"/>
              <wp:wrapNone/>
              <wp:docPr id="6" name="Rak pil 6"/>
              <wp:cNvGraphicFramePr/>
              <a:graphic xmlns:a="http://schemas.openxmlformats.org/drawingml/2006/main">
                <a:graphicData uri="http://schemas.microsoft.com/office/word/2010/wordprocessingShape">
                  <wps:wsp>
                    <wps:cNvCnPr/>
                    <wps:spPr>
                      <a:xfrm>
                        <a:off x="2445638" y="3780000"/>
                        <a:ext cx="58007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139700</wp:posOffset>
              </wp:positionV>
              <wp:extent cx="5810250" cy="2222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10250" cy="222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32"/>
    <w:rsid w:val="00012132"/>
    <w:rsid w:val="005063BC"/>
    <w:rsid w:val="008079BC"/>
    <w:rsid w:val="008C4F29"/>
    <w:rsid w:val="00924597"/>
    <w:rsid w:val="00CA4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1279534"/>
  <w15:docId w15:val="{F0E57E16-8130-A84A-BC5F-79A7F44B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verket.se/sv/bidrag--garantier/stod-till-energieffektivisering-i-flerbostadsh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ti3IOUyHqGlD880zH08MaRuUlg==">AMUW2mXhMUcQ4wFDwbUJYutsNq55dSHZzJdW15+yLCsFRI4oQ4hN7kCX882/cjxjm0L/HGjFv00tfwZz5h0qkO4brOUaLDX7ptei3MvG3+kOhFiYd8W0IYM=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1140</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Birgitta Gånedahl</cp:lastModifiedBy>
  <cp:revision>4</cp:revision>
  <dcterms:created xsi:type="dcterms:W3CDTF">2022-04-17T10:33:00Z</dcterms:created>
  <dcterms:modified xsi:type="dcterms:W3CDTF">2022-04-17T11:44:00Z</dcterms:modified>
</cp:coreProperties>
</file>